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thickThinSmall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40528" w:rsidRPr="0003123C" w:rsidTr="00E40528">
        <w:trPr>
          <w:trHeight w:val="1145"/>
        </w:trPr>
        <w:tc>
          <w:tcPr>
            <w:tcW w:w="9060" w:type="dxa"/>
          </w:tcPr>
          <w:p w:rsidR="00E40528" w:rsidRPr="0003123C" w:rsidRDefault="00E40528" w:rsidP="00E40528">
            <w:pPr>
              <w:jc w:val="both"/>
              <w:rPr>
                <w:b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03123C">
              <w:rPr>
                <w:b/>
                <w:noProof/>
                <w:sz w:val="20"/>
                <w:szCs w:val="20"/>
                <w:lang w:val="en-GB"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3810231</wp:posOffset>
                  </wp:positionH>
                  <wp:positionV relativeFrom="paragraph">
                    <wp:posOffset>0</wp:posOffset>
                  </wp:positionV>
                  <wp:extent cx="1874520" cy="580390"/>
                  <wp:effectExtent l="0" t="0" r="0" b="0"/>
                  <wp:wrapThrough wrapText="bothSides">
                    <wp:wrapPolygon edited="0">
                      <wp:start x="0" y="0"/>
                      <wp:lineTo x="0" y="20560"/>
                      <wp:lineTo x="21293" y="20560"/>
                      <wp:lineTo x="21293" y="0"/>
                      <wp:lineTo x="0" y="0"/>
                    </wp:wrapPolygon>
                  </wp:wrapThrough>
                  <wp:docPr id="770" name="Picture 770" descr="ОП НОИР-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П НОИР-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3123C">
              <w:rPr>
                <w:b/>
                <w:noProof/>
                <w:sz w:val="20"/>
                <w:szCs w:val="20"/>
                <w:lang w:val="en-GB" w:eastAsia="en-GB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-67137</wp:posOffset>
                  </wp:positionH>
                  <wp:positionV relativeFrom="paragraph">
                    <wp:posOffset>-1905</wp:posOffset>
                  </wp:positionV>
                  <wp:extent cx="1914525" cy="609600"/>
                  <wp:effectExtent l="0" t="0" r="9525" b="0"/>
                  <wp:wrapNone/>
                  <wp:docPr id="768" name="Picture 768" descr="LOGO EU_R_Dva_FONDA-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EU_R_Dva_FONDA-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40528" w:rsidRPr="00E40528" w:rsidRDefault="00E40528" w:rsidP="00E40528">
      <w:pPr>
        <w:pStyle w:val="Heading2"/>
        <w:numPr>
          <w:ilvl w:val="0"/>
          <w:numId w:val="1"/>
        </w:numPr>
        <w:spacing w:after="0"/>
        <w:jc w:val="center"/>
        <w:rPr>
          <w:color w:val="auto"/>
          <w:lang w:val="bg-BG"/>
        </w:rPr>
      </w:pPr>
      <w:r w:rsidRPr="00E40528">
        <w:rPr>
          <w:color w:val="auto"/>
          <w:lang w:val="bg-BG"/>
        </w:rPr>
        <w:t xml:space="preserve">ИЗПЪЛНИТЕЛНА АГЕНЦИЯ </w:t>
      </w:r>
    </w:p>
    <w:p w:rsidR="00E40528" w:rsidRPr="00E40528" w:rsidRDefault="00E40528" w:rsidP="00E40528">
      <w:pPr>
        <w:pStyle w:val="Heading2"/>
        <w:numPr>
          <w:ilvl w:val="0"/>
          <w:numId w:val="1"/>
        </w:numPr>
        <w:spacing w:after="0"/>
        <w:jc w:val="center"/>
        <w:rPr>
          <w:color w:val="auto"/>
          <w:lang w:val="bg-BG"/>
        </w:rPr>
      </w:pPr>
      <w:r w:rsidRPr="00E40528">
        <w:rPr>
          <w:color w:val="auto"/>
          <w:lang w:val="bg-BG"/>
        </w:rPr>
        <w:t xml:space="preserve">„ОПЕРАТИВНА ПРОГРАМА </w:t>
      </w:r>
    </w:p>
    <w:p w:rsidR="00E40528" w:rsidRPr="00E40528" w:rsidRDefault="00E40528" w:rsidP="00E40528">
      <w:pPr>
        <w:pStyle w:val="Heading2"/>
        <w:numPr>
          <w:ilvl w:val="0"/>
          <w:numId w:val="1"/>
        </w:numPr>
        <w:spacing w:after="0"/>
        <w:jc w:val="center"/>
        <w:rPr>
          <w:color w:val="auto"/>
          <w:lang w:val="bg-BG"/>
        </w:rPr>
      </w:pPr>
      <w:r w:rsidRPr="00E40528">
        <w:rPr>
          <w:color w:val="auto"/>
          <w:lang w:val="bg-BG"/>
        </w:rPr>
        <w:t>„НАУКА И ОБРАЗОВАНИЕ ЗА ИНТЕЛИГЕНТЕН РАСТЕЖ“</w:t>
      </w:r>
    </w:p>
    <w:p w:rsidR="00E40528" w:rsidRPr="00E40528" w:rsidRDefault="00E40528" w:rsidP="00E40528">
      <w:pPr>
        <w:jc w:val="both"/>
        <w:rPr>
          <w:b/>
          <w:sz w:val="20"/>
          <w:szCs w:val="20"/>
          <w:lang w:eastAsia="en-US"/>
        </w:rPr>
      </w:pPr>
    </w:p>
    <w:p w:rsidR="00E40528" w:rsidRPr="00E40528" w:rsidRDefault="00E40528" w:rsidP="00E40528">
      <w:pPr>
        <w:jc w:val="both"/>
        <w:rPr>
          <w:b/>
          <w:lang w:eastAsia="en-US"/>
        </w:rPr>
      </w:pPr>
    </w:p>
    <w:p w:rsidR="00E40528" w:rsidRPr="00E40528" w:rsidRDefault="00E40528" w:rsidP="00E40528">
      <w:pPr>
        <w:jc w:val="center"/>
        <w:rPr>
          <w:b/>
        </w:rPr>
      </w:pPr>
    </w:p>
    <w:p w:rsidR="00E40528" w:rsidRPr="00E40528" w:rsidRDefault="00E40528" w:rsidP="00E40528">
      <w:pPr>
        <w:jc w:val="center"/>
        <w:rPr>
          <w:b/>
        </w:rPr>
      </w:pPr>
    </w:p>
    <w:p w:rsidR="00E40528" w:rsidRPr="00E40528" w:rsidRDefault="00E40528" w:rsidP="00E40528">
      <w:pPr>
        <w:jc w:val="center"/>
        <w:rPr>
          <w:b/>
        </w:rPr>
      </w:pPr>
    </w:p>
    <w:p w:rsidR="00E40528" w:rsidRPr="00E40528" w:rsidRDefault="00E40528" w:rsidP="00E40528">
      <w:pPr>
        <w:jc w:val="center"/>
        <w:rPr>
          <w:b/>
        </w:rPr>
      </w:pPr>
    </w:p>
    <w:p w:rsidR="00E40528" w:rsidRPr="00E40528" w:rsidRDefault="00E40528" w:rsidP="00E40528">
      <w:pPr>
        <w:jc w:val="center"/>
        <w:rPr>
          <w:b/>
        </w:rPr>
      </w:pPr>
    </w:p>
    <w:p w:rsidR="00E40528" w:rsidRPr="00E40528" w:rsidRDefault="00E40528" w:rsidP="00E40528">
      <w:pPr>
        <w:jc w:val="center"/>
        <w:rPr>
          <w:b/>
        </w:rPr>
      </w:pPr>
    </w:p>
    <w:p w:rsidR="00E40528" w:rsidRPr="00E40528" w:rsidRDefault="00E40528" w:rsidP="00E40528">
      <w:pPr>
        <w:jc w:val="center"/>
        <w:rPr>
          <w:b/>
        </w:rPr>
      </w:pPr>
    </w:p>
    <w:p w:rsidR="00E40528" w:rsidRPr="00E40528" w:rsidRDefault="00E40528" w:rsidP="00E40528">
      <w:pPr>
        <w:spacing w:line="360" w:lineRule="auto"/>
        <w:ind w:left="-360" w:right="-383"/>
        <w:jc w:val="center"/>
      </w:pPr>
    </w:p>
    <w:p w:rsidR="00E40528" w:rsidRPr="00E40528" w:rsidRDefault="00E40528" w:rsidP="00E40528">
      <w:pPr>
        <w:ind w:right="-383"/>
        <w:jc w:val="center"/>
        <w:rPr>
          <w:rFonts w:eastAsia="Arial Unicode MS"/>
          <w:b/>
          <w:sz w:val="60"/>
          <w:szCs w:val="60"/>
        </w:rPr>
      </w:pPr>
      <w:r w:rsidRPr="00E40528">
        <w:rPr>
          <w:rFonts w:eastAsia="Arial Unicode MS"/>
          <w:b/>
          <w:sz w:val="60"/>
          <w:szCs w:val="60"/>
        </w:rPr>
        <w:t>Наръчник за управление</w:t>
      </w:r>
    </w:p>
    <w:p w:rsidR="00E40528" w:rsidRPr="00E40528" w:rsidRDefault="00E40528" w:rsidP="00E40528">
      <w:pPr>
        <w:ind w:right="-383"/>
        <w:jc w:val="center"/>
        <w:rPr>
          <w:rFonts w:eastAsia="Arial Unicode MS"/>
          <w:b/>
          <w:sz w:val="60"/>
          <w:szCs w:val="60"/>
        </w:rPr>
      </w:pPr>
      <w:r w:rsidRPr="00E40528">
        <w:rPr>
          <w:rFonts w:eastAsia="Arial Unicode MS"/>
          <w:b/>
          <w:sz w:val="60"/>
          <w:szCs w:val="60"/>
        </w:rPr>
        <w:t>на</w:t>
      </w:r>
    </w:p>
    <w:p w:rsidR="00E40528" w:rsidRPr="00E40528" w:rsidRDefault="00E40528" w:rsidP="00E40528">
      <w:pPr>
        <w:ind w:right="-383"/>
        <w:jc w:val="center"/>
        <w:rPr>
          <w:rFonts w:eastAsia="Arial Unicode MS"/>
          <w:b/>
          <w:sz w:val="60"/>
          <w:szCs w:val="60"/>
        </w:rPr>
      </w:pPr>
      <w:r w:rsidRPr="00E40528">
        <w:rPr>
          <w:rFonts w:eastAsia="Arial Unicode MS"/>
          <w:b/>
          <w:sz w:val="60"/>
          <w:szCs w:val="60"/>
        </w:rPr>
        <w:t>Оперативна програма</w:t>
      </w:r>
    </w:p>
    <w:p w:rsidR="00E40528" w:rsidRPr="00E40528" w:rsidRDefault="00E40528" w:rsidP="00E40528">
      <w:pPr>
        <w:ind w:right="-383"/>
        <w:jc w:val="center"/>
        <w:rPr>
          <w:rFonts w:eastAsia="Arial Unicode MS"/>
          <w:b/>
          <w:sz w:val="60"/>
          <w:szCs w:val="60"/>
        </w:rPr>
      </w:pPr>
      <w:r w:rsidRPr="00E40528">
        <w:rPr>
          <w:rFonts w:eastAsia="Arial Unicode MS"/>
          <w:b/>
          <w:sz w:val="60"/>
          <w:szCs w:val="60"/>
        </w:rPr>
        <w:t xml:space="preserve">„Наука и образование за интелигентен растеж  </w:t>
      </w:r>
    </w:p>
    <w:p w:rsidR="00E40528" w:rsidRPr="00E40528" w:rsidRDefault="00E40528" w:rsidP="00E40528">
      <w:pPr>
        <w:ind w:right="-383"/>
        <w:jc w:val="center"/>
        <w:rPr>
          <w:rFonts w:eastAsia="Arial Unicode MS"/>
          <w:b/>
          <w:sz w:val="60"/>
          <w:szCs w:val="60"/>
        </w:rPr>
      </w:pPr>
      <w:r w:rsidRPr="00E40528">
        <w:rPr>
          <w:rFonts w:eastAsia="Arial Unicode MS"/>
          <w:b/>
          <w:sz w:val="60"/>
          <w:szCs w:val="60"/>
        </w:rPr>
        <w:t>2014-2020 г.“</w:t>
      </w:r>
    </w:p>
    <w:p w:rsidR="00E40528" w:rsidRPr="00E40528" w:rsidRDefault="00E40528" w:rsidP="00E40528">
      <w:pPr>
        <w:rPr>
          <w:b/>
          <w:sz w:val="60"/>
          <w:szCs w:val="60"/>
        </w:rPr>
      </w:pPr>
    </w:p>
    <w:p w:rsidR="00E40528" w:rsidRPr="00E40528" w:rsidRDefault="00E40528" w:rsidP="00E40528">
      <w:pPr>
        <w:rPr>
          <w:sz w:val="60"/>
          <w:szCs w:val="60"/>
        </w:rPr>
      </w:pPr>
    </w:p>
    <w:p w:rsidR="00E40528" w:rsidRPr="00E40528" w:rsidRDefault="00E40528" w:rsidP="00E40528"/>
    <w:p w:rsidR="00E40528" w:rsidRPr="00E40528" w:rsidRDefault="00E40528" w:rsidP="00E40528">
      <w:pPr>
        <w:jc w:val="both"/>
      </w:pPr>
    </w:p>
    <w:p w:rsidR="00E40528" w:rsidRPr="00E40528" w:rsidRDefault="00E40528" w:rsidP="00E40528">
      <w:pPr>
        <w:jc w:val="both"/>
      </w:pPr>
    </w:p>
    <w:p w:rsidR="00E40528" w:rsidRPr="00E40528" w:rsidRDefault="00E40528" w:rsidP="00E40528">
      <w:pPr>
        <w:jc w:val="both"/>
      </w:pPr>
    </w:p>
    <w:p w:rsidR="00E40528" w:rsidRPr="00E40528" w:rsidRDefault="00E40528" w:rsidP="00E40528">
      <w:pPr>
        <w:jc w:val="both"/>
        <w:rPr>
          <w:b/>
        </w:rPr>
      </w:pPr>
    </w:p>
    <w:p w:rsidR="00E40528" w:rsidRPr="00E40528" w:rsidRDefault="004B5177" w:rsidP="00E4052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м. </w:t>
      </w:r>
      <w:r w:rsidR="00551F21">
        <w:rPr>
          <w:sz w:val="32"/>
          <w:szCs w:val="32"/>
        </w:rPr>
        <w:t>Декември</w:t>
      </w:r>
      <w:r w:rsidR="00551F21" w:rsidRPr="00E40528">
        <w:rPr>
          <w:sz w:val="32"/>
          <w:szCs w:val="32"/>
        </w:rPr>
        <w:t xml:space="preserve"> </w:t>
      </w:r>
      <w:r w:rsidR="00E40528" w:rsidRPr="00E40528">
        <w:rPr>
          <w:sz w:val="32"/>
          <w:szCs w:val="32"/>
        </w:rPr>
        <w:t>2017 г.</w:t>
      </w:r>
    </w:p>
    <w:p w:rsidR="00E40528" w:rsidRPr="00E40528" w:rsidRDefault="00E40528" w:rsidP="00E40528">
      <w:pPr>
        <w:jc w:val="center"/>
        <w:rPr>
          <w:sz w:val="32"/>
          <w:szCs w:val="32"/>
        </w:rPr>
      </w:pPr>
    </w:p>
    <w:p w:rsidR="00606714" w:rsidRDefault="00E40528" w:rsidP="00E40528">
      <w:pPr>
        <w:jc w:val="center"/>
        <w:rPr>
          <w:b/>
          <w:sz w:val="32"/>
          <w:szCs w:val="32"/>
        </w:rPr>
      </w:pPr>
      <w:r w:rsidRPr="00E40528">
        <w:rPr>
          <w:b/>
          <w:sz w:val="32"/>
          <w:szCs w:val="32"/>
        </w:rPr>
        <w:t>Вариант 3</w:t>
      </w:r>
      <w:r w:rsidR="00B9527C">
        <w:rPr>
          <w:b/>
          <w:sz w:val="32"/>
          <w:szCs w:val="32"/>
        </w:rPr>
        <w:t>.1</w:t>
      </w:r>
    </w:p>
    <w:p w:rsidR="00F05866" w:rsidRDefault="00F05866" w:rsidP="00E40528">
      <w:pPr>
        <w:jc w:val="center"/>
        <w:rPr>
          <w:b/>
          <w:sz w:val="32"/>
          <w:szCs w:val="32"/>
        </w:rPr>
      </w:pPr>
    </w:p>
    <w:p w:rsidR="00F05866" w:rsidRPr="00F05866" w:rsidRDefault="00F05866" w:rsidP="00F05866">
      <w:pPr>
        <w:jc w:val="center"/>
        <w:rPr>
          <w:b/>
          <w:caps/>
          <w:sz w:val="28"/>
          <w:szCs w:val="28"/>
        </w:rPr>
      </w:pPr>
      <w:r w:rsidRPr="00F05866">
        <w:rPr>
          <w:b/>
          <w:caps/>
          <w:sz w:val="28"/>
          <w:szCs w:val="28"/>
        </w:rPr>
        <w:t>Съдържание</w:t>
      </w:r>
    </w:p>
    <w:p w:rsidR="00F05866" w:rsidRPr="00F05866" w:rsidRDefault="00F05866" w:rsidP="00F05866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280"/>
        <w:gridCol w:w="7211"/>
      </w:tblGrid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</w:rPr>
            </w:pPr>
            <w:r w:rsidRPr="00F05866">
              <w:rPr>
                <w:b/>
                <w:smallCaps/>
              </w:rPr>
              <w:t xml:space="preserve">Въведение, основни понятия и съкращения 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2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</w:rPr>
            </w:pPr>
            <w:r w:rsidRPr="00F05866">
              <w:rPr>
                <w:b/>
                <w:iCs/>
                <w:smallCaps/>
              </w:rPr>
              <w:t xml:space="preserve">Стратегическа и нормативна рамка 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3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Система за управление и контрол на ОП НОИР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4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Информация и комуникация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5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Програмиране и планиране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6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Управление на риска и контрол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7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Наблюдение на проектите и  верификация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8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 xml:space="preserve">Финансово управление 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9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Счетоводство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10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Предоставяне на безвъзмездна финансова помощ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11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Наблюдение на ОП НОИР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12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Нередности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13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iCs/>
              </w:rPr>
            </w:pPr>
            <w:r w:rsidRPr="00F05866">
              <w:rPr>
                <w:b/>
                <w:iCs/>
                <w:smallCaps/>
              </w:rPr>
              <w:t>Държавна помощ и минимална помощ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  <w:vAlign w:val="center"/>
          </w:tcPr>
          <w:p w:rsidR="00F05866" w:rsidRPr="00F05866" w:rsidRDefault="00F05866" w:rsidP="00F05866">
            <w:pPr>
              <w:spacing w:before="120" w:after="120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14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Контрол на външните възлагания. Налагане на финансови корекции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15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iCs/>
              </w:rPr>
            </w:pPr>
            <w:r w:rsidRPr="00F05866">
              <w:rPr>
                <w:b/>
                <w:iCs/>
                <w:smallCaps/>
              </w:rPr>
              <w:t>Оценка на ОП НОИР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16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Cs/>
                <w:smallCaps/>
              </w:rPr>
            </w:pPr>
            <w:r w:rsidRPr="00F05866">
              <w:rPr>
                <w:b/>
                <w:iCs/>
                <w:smallCaps/>
              </w:rPr>
              <w:t>Техническа помощ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smallCaps/>
                <w:color w:val="993300"/>
              </w:rPr>
            </w:pPr>
            <w:r w:rsidRPr="00F05866">
              <w:rPr>
                <w:b/>
                <w:smallCaps/>
                <w:color w:val="993300"/>
              </w:rPr>
              <w:t>Глава 17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i/>
              </w:rPr>
            </w:pPr>
            <w:r w:rsidRPr="00F05866">
              <w:rPr>
                <w:b/>
                <w:iCs/>
                <w:smallCaps/>
              </w:rPr>
              <w:t>Администриране и съхранение на документи</w:t>
            </w:r>
          </w:p>
        </w:tc>
      </w:tr>
      <w:tr w:rsidR="00F05866" w:rsidRPr="00F05866" w:rsidTr="003D47DF">
        <w:trPr>
          <w:trHeight w:val="505"/>
          <w:tblCellSpacing w:w="20" w:type="dxa"/>
          <w:jc w:val="center"/>
        </w:trPr>
        <w:tc>
          <w:tcPr>
            <w:tcW w:w="2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/>
              </w:rPr>
            </w:pPr>
            <w:r w:rsidRPr="00F05866">
              <w:rPr>
                <w:b/>
                <w:smallCaps/>
                <w:color w:val="993300"/>
              </w:rPr>
              <w:t>Глава 18</w:t>
            </w:r>
          </w:p>
        </w:tc>
        <w:tc>
          <w:tcPr>
            <w:tcW w:w="71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:rsidR="00F05866" w:rsidRPr="00F05866" w:rsidRDefault="00F05866" w:rsidP="00F05866">
            <w:pPr>
              <w:spacing w:before="120" w:after="120"/>
              <w:jc w:val="both"/>
              <w:rPr>
                <w:b/>
                <w:i/>
                <w:color w:val="993300"/>
              </w:rPr>
            </w:pPr>
            <w:r w:rsidRPr="00F05866">
              <w:rPr>
                <w:b/>
                <w:iCs/>
                <w:smallCaps/>
              </w:rPr>
              <w:t>Конфликт на интереси</w:t>
            </w:r>
          </w:p>
        </w:tc>
      </w:tr>
    </w:tbl>
    <w:p w:rsidR="00F05866" w:rsidRPr="00F05866" w:rsidRDefault="00F05866" w:rsidP="00F05866">
      <w:pPr>
        <w:rPr>
          <w:rFonts w:ascii="Arial" w:hAnsi="Arial" w:cs="Arial"/>
          <w:sz w:val="18"/>
          <w:szCs w:val="18"/>
        </w:rPr>
      </w:pPr>
    </w:p>
    <w:p w:rsidR="00F05866" w:rsidRDefault="00F05866" w:rsidP="00F05866"/>
    <w:sectPr w:rsidR="00F05866" w:rsidSect="00E40528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G Mincho Light J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E96FAC"/>
    <w:multiLevelType w:val="multilevel"/>
    <w:tmpl w:val="CE9E052E"/>
    <w:lvl w:ilvl="0">
      <w:start w:val="1"/>
      <w:numFmt w:val="upperRoman"/>
      <w:pStyle w:val="Heading2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40528"/>
    <w:rsid w:val="001D6958"/>
    <w:rsid w:val="004B5177"/>
    <w:rsid w:val="00551F21"/>
    <w:rsid w:val="00606714"/>
    <w:rsid w:val="007F292C"/>
    <w:rsid w:val="009B351E"/>
    <w:rsid w:val="00A37A8D"/>
    <w:rsid w:val="00B9527C"/>
    <w:rsid w:val="00C45D35"/>
    <w:rsid w:val="00D52279"/>
    <w:rsid w:val="00E40528"/>
    <w:rsid w:val="00F0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1F4414-B120-41CD-BE68-E0D02A85E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E40528"/>
    <w:pPr>
      <w:keepNext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E40528"/>
    <w:pPr>
      <w:keepNext/>
      <w:widowControl w:val="0"/>
      <w:numPr>
        <w:numId w:val="2"/>
      </w:numPr>
      <w:suppressAutoHyphens/>
      <w:spacing w:before="100" w:beforeAutospacing="1" w:after="180"/>
      <w:outlineLvl w:val="1"/>
    </w:pPr>
    <w:rPr>
      <w:rFonts w:eastAsia="HG Mincho Light J"/>
      <w:b/>
      <w:color w:val="000000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0528"/>
    <w:rPr>
      <w:rFonts w:ascii="Times New Roman" w:eastAsia="Times New Roman" w:hAnsi="Times New Roman" w:cs="Times New Roman"/>
      <w:b/>
      <w:bCs/>
      <w:kern w:val="32"/>
      <w:sz w:val="28"/>
      <w:szCs w:val="28"/>
      <w:lang w:val="bg-BG" w:eastAsia="bg-BG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E40528"/>
    <w:rPr>
      <w:rFonts w:ascii="Times New Roman" w:eastAsia="HG Mincho Light J" w:hAnsi="Times New Roman" w:cs="Times New Roman"/>
      <w:b/>
      <w:color w:val="000000"/>
      <w:sz w:val="28"/>
      <w:szCs w:val="28"/>
      <w:lang w:eastAsia="bg-BG"/>
    </w:rPr>
  </w:style>
  <w:style w:type="table" w:styleId="TableGrid">
    <w:name w:val="Table Grid"/>
    <w:basedOn w:val="TableNormal"/>
    <w:rsid w:val="00E40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E405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405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052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5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528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Char">
    <w:name w:val="Char"/>
    <w:basedOn w:val="Normal"/>
    <w:rsid w:val="00E4052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Yoana Bozhilova</dc:creator>
  <cp:keywords/>
  <dc:description/>
  <cp:lastModifiedBy>Gergana Mineva</cp:lastModifiedBy>
  <cp:revision>8</cp:revision>
  <dcterms:created xsi:type="dcterms:W3CDTF">2017-11-08T11:14:00Z</dcterms:created>
  <dcterms:modified xsi:type="dcterms:W3CDTF">2017-12-04T15:55:00Z</dcterms:modified>
</cp:coreProperties>
</file>